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 even header</w:t>
      </w:r>
    </w:p>
    <w:p>
      <w:pPr>
        <w:pStyle w:val="Normal"/>
        <w:pageBreakBefore w:val="true"/>
      </w:pPr>
      <w:r>
        <w:t xml:space="preserve">2nd page</w:t>
      </w:r>
    </w:p>
    <w:p>
      <w:pPr>
        <w:pStyle w:val="Normal"/>
        <w:pageBreakBefore w:val="true"/>
      </w:pPr>
      <w:r>
        <w:t xml:space="preserve">3rd page</w:t>
      </w:r>
    </w:p>
    <w:sectPr>
      <w:headerReference r:id="rId14" w:type="even"/>
      <w:titlePg w:val="true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Normal"/>
    </w:pPr>
    <w:r>
      <w:rPr>
        <w:rFonts w:ascii="Arial" w:cs="Arial" w:hAnsi="Arial"/>
        <w:sz w:val="28"/>
      </w:rPr>
      <w:t xml:space="preserve">Even header</w:t>
    </w:r>
  </w:p>
</w:hd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  <w:evenAndOddHeaders w:val="true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